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B3AF" w14:textId="3B38AE29" w:rsidR="000A1623" w:rsidRPr="00DB325F" w:rsidRDefault="000A1623" w:rsidP="000A1623">
      <w:pPr>
        <w:spacing w:line="240" w:lineRule="auto"/>
        <w:rPr>
          <w:rFonts w:ascii="Book Antiqua" w:hAnsi="Book Antiqua"/>
          <w:b/>
          <w:bCs/>
        </w:rPr>
      </w:pPr>
      <w:r w:rsidRPr="00AF7267">
        <w:rPr>
          <w:rFonts w:ascii="Book Antiqua" w:hAnsi="Book Antiqua"/>
        </w:rPr>
        <w:t xml:space="preserve">                                        </w:t>
      </w:r>
      <w:r>
        <w:rPr>
          <w:rFonts w:ascii="Book Antiqua" w:hAnsi="Book Antiqua"/>
          <w:b/>
          <w:bCs/>
          <w:sz w:val="28"/>
          <w:szCs w:val="28"/>
        </w:rPr>
        <w:t>RENTAL CHAIN’S</w:t>
      </w:r>
      <w:r w:rsidRPr="00AF7267">
        <w:rPr>
          <w:rFonts w:ascii="Book Antiqua" w:hAnsi="Book Antiqua"/>
          <w:b/>
          <w:bCs/>
          <w:sz w:val="28"/>
          <w:szCs w:val="28"/>
        </w:rPr>
        <w:t xml:space="preserve"> RISK DISCLOSURE </w:t>
      </w:r>
    </w:p>
    <w:p w14:paraId="324DE630" w14:textId="77777777" w:rsidR="000A1623" w:rsidRPr="00AF7267" w:rsidRDefault="000A1623" w:rsidP="000A1623">
      <w:pPr>
        <w:shd w:val="clear" w:color="auto" w:fill="F9F9FC"/>
        <w:spacing w:after="100" w:afterAutospacing="1" w:line="240" w:lineRule="auto"/>
        <w:jc w:val="center"/>
        <w:outlineLvl w:val="0"/>
        <w:rPr>
          <w:rFonts w:ascii="Book Antiqua" w:eastAsia="Times New Roman" w:hAnsi="Book Antiqua" w:cs="Arial"/>
          <w:kern w:val="36"/>
          <w:sz w:val="48"/>
          <w:szCs w:val="48"/>
          <w:lang w:eastAsia="en-GB"/>
        </w:rPr>
      </w:pPr>
      <w:r w:rsidRPr="00AF7267">
        <w:rPr>
          <w:rFonts w:ascii="Book Antiqua" w:eastAsia="Times New Roman" w:hAnsi="Book Antiqua" w:cs="Arial"/>
          <w:kern w:val="36"/>
          <w:sz w:val="48"/>
          <w:szCs w:val="48"/>
          <w:lang w:eastAsia="en-GB"/>
        </w:rPr>
        <w:t>Risk Disclosure</w:t>
      </w:r>
    </w:p>
    <w:p w14:paraId="7184A052" w14:textId="77777777" w:rsidR="000A1623" w:rsidRPr="00AF7267" w:rsidRDefault="000A1623" w:rsidP="000A1623">
      <w:pPr>
        <w:shd w:val="clear" w:color="auto" w:fill="F9F9FC"/>
        <w:spacing w:after="100" w:afterAutospacing="1" w:line="240" w:lineRule="auto"/>
        <w:outlineLvl w:val="2"/>
        <w:rPr>
          <w:rFonts w:ascii="Book Antiqua" w:eastAsia="Times New Roman" w:hAnsi="Book Antiqua" w:cs="Arial"/>
          <w:sz w:val="27"/>
          <w:szCs w:val="27"/>
          <w:lang w:eastAsia="en-GB"/>
        </w:rPr>
      </w:pPr>
      <w:r w:rsidRPr="00AF7267">
        <w:rPr>
          <w:rFonts w:ascii="Book Antiqua" w:eastAsia="Times New Roman" w:hAnsi="Book Antiqua" w:cs="Arial"/>
          <w:sz w:val="27"/>
          <w:szCs w:val="27"/>
          <w:lang w:eastAsia="en-GB"/>
        </w:rPr>
        <w:t>Purpose</w:t>
      </w:r>
    </w:p>
    <w:p w14:paraId="08074CB3" w14:textId="4250C5FE"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purpose of the Risk Disclosure Statement (“the Statement”) is to provide the Client with appropriate guidance on the nature and risks of the server rental program offered by </w:t>
      </w:r>
      <w:r>
        <w:rPr>
          <w:rFonts w:ascii="Book Antiqua" w:eastAsia="Times New Roman" w:hAnsi="Book Antiqua" w:cs="Arial"/>
          <w:sz w:val="21"/>
          <w:szCs w:val="21"/>
          <w:lang w:eastAsia="en-GB"/>
        </w:rPr>
        <w:t>Rental Chain LLC</w:t>
      </w:r>
      <w:r w:rsidRPr="00AF7267">
        <w:rPr>
          <w:rFonts w:ascii="Book Antiqua" w:eastAsia="Times New Roman" w:hAnsi="Book Antiqua" w:cs="Arial"/>
          <w:sz w:val="21"/>
          <w:szCs w:val="21"/>
          <w:lang w:eastAsia="en-GB"/>
        </w:rPr>
        <w:t xml:space="preserve"> (hereafter the “Company”). The Client acknowledges, </w:t>
      </w:r>
      <w:proofErr w:type="gramStart"/>
      <w:r w:rsidRPr="00AF7267">
        <w:rPr>
          <w:rFonts w:ascii="Book Antiqua" w:eastAsia="Times New Roman" w:hAnsi="Book Antiqua" w:cs="Arial"/>
          <w:sz w:val="21"/>
          <w:szCs w:val="21"/>
          <w:lang w:eastAsia="en-GB"/>
        </w:rPr>
        <w:t>understands</w:t>
      </w:r>
      <w:proofErr w:type="gramEnd"/>
      <w:r w:rsidRPr="00AF7267">
        <w:rPr>
          <w:rFonts w:ascii="Book Antiqua" w:eastAsia="Times New Roman" w:hAnsi="Book Antiqua" w:cs="Arial"/>
          <w:sz w:val="21"/>
          <w:szCs w:val="21"/>
          <w:lang w:eastAsia="en-GB"/>
        </w:rPr>
        <w:t xml:space="preserve"> and agrees with the risks disclosed below.</w:t>
      </w:r>
    </w:p>
    <w:p w14:paraId="1B161984" w14:textId="77777777" w:rsidR="000A1623" w:rsidRPr="00AF7267" w:rsidRDefault="000A1623" w:rsidP="000A1623">
      <w:pPr>
        <w:shd w:val="clear" w:color="auto" w:fill="F9F9FC"/>
        <w:spacing w:after="100" w:afterAutospacing="1" w:line="240" w:lineRule="auto"/>
        <w:outlineLvl w:val="2"/>
        <w:rPr>
          <w:rFonts w:ascii="Book Antiqua" w:eastAsia="Times New Roman" w:hAnsi="Book Antiqua" w:cs="Arial"/>
          <w:sz w:val="27"/>
          <w:szCs w:val="27"/>
          <w:lang w:eastAsia="en-GB"/>
        </w:rPr>
      </w:pPr>
      <w:r w:rsidRPr="00AF7267">
        <w:rPr>
          <w:rFonts w:ascii="Book Antiqua" w:eastAsia="Times New Roman" w:hAnsi="Book Antiqua" w:cs="Arial"/>
          <w:sz w:val="27"/>
          <w:szCs w:val="27"/>
          <w:lang w:eastAsia="en-GB"/>
        </w:rPr>
        <w:t>Statement</w:t>
      </w:r>
    </w:p>
    <w:p w14:paraId="39DD900E" w14:textId="3915D4C2"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Our Risk Disclosure Policy supplements our TOS policy. This policy relates to your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of decentralized currencies not issued by any central bank </w:t>
      </w:r>
      <w:proofErr w:type="gramStart"/>
      <w:r w:rsidRPr="00AF7267">
        <w:rPr>
          <w:rFonts w:ascii="Book Antiqua" w:eastAsia="Times New Roman" w:hAnsi="Book Antiqua" w:cs="Arial"/>
          <w:sz w:val="21"/>
          <w:szCs w:val="21"/>
          <w:lang w:eastAsia="en-GB"/>
        </w:rPr>
        <w:t>i.e.</w:t>
      </w:r>
      <w:proofErr w:type="gramEnd"/>
      <w:r w:rsidRPr="00AF7267">
        <w:rPr>
          <w:rFonts w:ascii="Book Antiqua" w:eastAsia="Times New Roman" w:hAnsi="Book Antiqua" w:cs="Arial"/>
          <w:sz w:val="21"/>
          <w:szCs w:val="21"/>
          <w:lang w:eastAsia="en-GB"/>
        </w:rPr>
        <w:t xml:space="preserve"> cryptocurrencies</w:t>
      </w:r>
      <w:r>
        <w:rPr>
          <w:rFonts w:ascii="Book Antiqua" w:eastAsia="Times New Roman" w:hAnsi="Book Antiqua" w:cs="Arial"/>
          <w:sz w:val="21"/>
          <w:szCs w:val="21"/>
          <w:lang w:eastAsia="en-GB"/>
        </w:rPr>
        <w:t xml:space="preserve"> as offered by our </w:t>
      </w:r>
      <w:proofErr w:type="spellStart"/>
      <w:r>
        <w:rPr>
          <w:rFonts w:ascii="Book Antiqua" w:eastAsia="Times New Roman" w:hAnsi="Book Antiqua" w:cs="Arial"/>
          <w:sz w:val="21"/>
          <w:szCs w:val="21"/>
          <w:lang w:eastAsia="en-GB"/>
        </w:rPr>
        <w:t>Mastenoding</w:t>
      </w:r>
      <w:proofErr w:type="spellEnd"/>
      <w:r>
        <w:rPr>
          <w:rFonts w:ascii="Book Antiqua" w:eastAsia="Times New Roman" w:hAnsi="Book Antiqua" w:cs="Arial"/>
          <w:sz w:val="21"/>
          <w:szCs w:val="21"/>
          <w:lang w:eastAsia="en-GB"/>
        </w:rPr>
        <w:t xml:space="preserve"> architect </w:t>
      </w:r>
      <w:r>
        <w:rPr>
          <w:rFonts w:ascii="Book Antiqua" w:eastAsia="Times New Roman" w:hAnsi="Book Antiqua" w:cs="Arial"/>
          <w:sz w:val="21"/>
          <w:szCs w:val="21"/>
          <w:lang w:eastAsia="en-GB"/>
        </w:rPr>
        <w:t>Masternoded</w:t>
      </w:r>
      <w:r>
        <w:rPr>
          <w:rFonts w:ascii="Book Antiqua" w:eastAsia="Times New Roman" w:hAnsi="Book Antiqua" w:cs="Arial"/>
          <w:sz w:val="21"/>
          <w:szCs w:val="21"/>
          <w:lang w:eastAsia="en-GB"/>
        </w:rPr>
        <w:t>.</w:t>
      </w:r>
    </w:p>
    <w:p w14:paraId="03EC3E49"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Cryptocurrencies are not governed by any regulatory authority; their market is non-centralized and non-regulated. Before using our service, you should research Cryptocurrencies carefully. Due to this fact, our Cryptocurrencies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services are not suitable for everyone. Participants have the potential for cryptocurrency losses as, although we do not trade cryptocurrencies, the process of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still carries risks. You must acknowledge the substantial risks and potential for losses related to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of cryptocurrencies and </w:t>
      </w:r>
      <w:proofErr w:type="spellStart"/>
      <w:proofErr w:type="gramStart"/>
      <w:r w:rsidRPr="00AF7267">
        <w:rPr>
          <w:rFonts w:ascii="Book Antiqua" w:eastAsia="Times New Roman" w:hAnsi="Book Antiqua" w:cs="Arial"/>
          <w:sz w:val="21"/>
          <w:szCs w:val="21"/>
          <w:lang w:eastAsia="en-GB"/>
        </w:rPr>
        <w:t>cryptocoins</w:t>
      </w:r>
      <w:proofErr w:type="spellEnd"/>
      <w:r w:rsidRPr="00AF7267">
        <w:rPr>
          <w:rFonts w:ascii="Book Antiqua" w:eastAsia="Times New Roman" w:hAnsi="Book Antiqua" w:cs="Arial"/>
          <w:sz w:val="21"/>
          <w:szCs w:val="21"/>
          <w:lang w:eastAsia="en-GB"/>
        </w:rPr>
        <w:t>, and</w:t>
      </w:r>
      <w:proofErr w:type="gramEnd"/>
      <w:r w:rsidRPr="00AF7267">
        <w:rPr>
          <w:rFonts w:ascii="Book Antiqua" w:eastAsia="Times New Roman" w:hAnsi="Book Antiqua" w:cs="Arial"/>
          <w:sz w:val="21"/>
          <w:szCs w:val="21"/>
          <w:lang w:eastAsia="en-GB"/>
        </w:rPr>
        <w:t xml:space="preserve"> accept the terms of this Agreement prior to using the services offered through this website. The Company accepts no responsibility for any loss or financial damage suffered under this pretext.</w:t>
      </w:r>
    </w:p>
    <w:p w14:paraId="191E17CA"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You agree by using and</w:t>
      </w:r>
      <w:r>
        <w:rPr>
          <w:rFonts w:ascii="Book Antiqua" w:eastAsia="Times New Roman" w:hAnsi="Book Antiqua" w:cs="Arial"/>
          <w:sz w:val="21"/>
          <w:szCs w:val="21"/>
          <w:lang w:eastAsia="en-GB"/>
        </w:rPr>
        <w:t xml:space="preserve"> </w:t>
      </w:r>
      <w:r w:rsidRPr="00AF7267">
        <w:rPr>
          <w:rFonts w:ascii="Book Antiqua" w:eastAsia="Times New Roman" w:hAnsi="Book Antiqua" w:cs="Arial"/>
          <w:sz w:val="21"/>
          <w:szCs w:val="21"/>
          <w:lang w:eastAsia="en-GB"/>
        </w:rPr>
        <w:t xml:space="preserve">or by continuing to use the Service that you are entering into a legally binding contract and have read, understood and accepted this supplement to our </w:t>
      </w:r>
      <w:proofErr w:type="gramStart"/>
      <w:r w:rsidRPr="00AF7267">
        <w:rPr>
          <w:rFonts w:ascii="Book Antiqua" w:eastAsia="Times New Roman" w:hAnsi="Book Antiqua" w:cs="Arial"/>
          <w:sz w:val="21"/>
          <w:szCs w:val="21"/>
          <w:lang w:eastAsia="en-GB"/>
        </w:rPr>
        <w:t>TOS;</w:t>
      </w:r>
      <w:proofErr w:type="gramEnd"/>
    </w:p>
    <w:p w14:paraId="32836CBC"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Company will not accept any liability or responsibility for any losses resulting from your use of the </w:t>
      </w:r>
      <w:proofErr w:type="gramStart"/>
      <w:r w:rsidRPr="00AF7267">
        <w:rPr>
          <w:rFonts w:ascii="Book Antiqua" w:eastAsia="Times New Roman" w:hAnsi="Book Antiqua" w:cs="Arial"/>
          <w:sz w:val="21"/>
          <w:szCs w:val="21"/>
          <w:lang w:eastAsia="en-GB"/>
        </w:rPr>
        <w:t>Services;</w:t>
      </w:r>
      <w:proofErr w:type="gramEnd"/>
    </w:p>
    <w:p w14:paraId="76EF45A8"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Company will process your deposits in cryptocurrencies and hold the same for you at our absolute </w:t>
      </w:r>
      <w:proofErr w:type="gramStart"/>
      <w:r w:rsidRPr="00AF7267">
        <w:rPr>
          <w:rFonts w:ascii="Book Antiqua" w:eastAsia="Times New Roman" w:hAnsi="Book Antiqua" w:cs="Arial"/>
          <w:sz w:val="21"/>
          <w:szCs w:val="21"/>
          <w:lang w:eastAsia="en-GB"/>
        </w:rPr>
        <w:t>discretion;</w:t>
      </w:r>
      <w:proofErr w:type="gramEnd"/>
    </w:p>
    <w:p w14:paraId="5450244F"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If you are an employee or contractor of a financial services firm or any other firm that has controls over the financial transactions in which its employees and contractors deal, you will give us proper notice of this and of any restrictions that apply to your </w:t>
      </w:r>
      <w:proofErr w:type="gramStart"/>
      <w:r w:rsidRPr="00AF7267">
        <w:rPr>
          <w:rFonts w:ascii="Book Antiqua" w:eastAsia="Times New Roman" w:hAnsi="Book Antiqua" w:cs="Arial"/>
          <w:sz w:val="21"/>
          <w:szCs w:val="21"/>
          <w:lang w:eastAsia="en-GB"/>
        </w:rPr>
        <w:t>dealing;</w:t>
      </w:r>
      <w:proofErr w:type="gramEnd"/>
    </w:p>
    <w:p w14:paraId="218DC24B"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information provided to us in your application form and at any time thereafter is true and accurate in all </w:t>
      </w:r>
      <w:proofErr w:type="gramStart"/>
      <w:r w:rsidRPr="00AF7267">
        <w:rPr>
          <w:rFonts w:ascii="Book Antiqua" w:eastAsia="Times New Roman" w:hAnsi="Book Antiqua" w:cs="Arial"/>
          <w:sz w:val="21"/>
          <w:szCs w:val="21"/>
          <w:lang w:eastAsia="en-GB"/>
        </w:rPr>
        <w:t>respects;</w:t>
      </w:r>
      <w:proofErr w:type="gramEnd"/>
    </w:p>
    <w:p w14:paraId="566377AF"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You have considered your own financial circumstances, needs and objectives and concluded that dealing in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Activities is appropriate for you.</w:t>
      </w:r>
    </w:p>
    <w:p w14:paraId="40F35681"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You warrant that you understand the Risks, Terms and Conditions of Transactions entered into with the Company, (regardless of information supplied by the Company) and are willing to take on those </w:t>
      </w:r>
      <w:proofErr w:type="gramStart"/>
      <w:r w:rsidRPr="00AF7267">
        <w:rPr>
          <w:rFonts w:ascii="Book Antiqua" w:eastAsia="Times New Roman" w:hAnsi="Book Antiqua" w:cs="Arial"/>
          <w:sz w:val="21"/>
          <w:szCs w:val="21"/>
          <w:lang w:eastAsia="en-GB"/>
        </w:rPr>
        <w:t>Risks;</w:t>
      </w:r>
      <w:proofErr w:type="gramEnd"/>
    </w:p>
    <w:p w14:paraId="524A7C36"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Company does not, nor do any of its Directors, Officers, Agents or Employees, guarantee repayment of Capital or Payment of Income in relation to any funds deposited with the Company or any Transactions </w:t>
      </w:r>
      <w:proofErr w:type="gramStart"/>
      <w:r w:rsidRPr="00AF7267">
        <w:rPr>
          <w:rFonts w:ascii="Book Antiqua" w:eastAsia="Times New Roman" w:hAnsi="Book Antiqua" w:cs="Arial"/>
          <w:sz w:val="21"/>
          <w:szCs w:val="21"/>
          <w:lang w:eastAsia="en-GB"/>
        </w:rPr>
        <w:t>undertaken;</w:t>
      </w:r>
      <w:proofErr w:type="gramEnd"/>
    </w:p>
    <w:p w14:paraId="0E8C0C4C"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No part of any funds remitted by you have been the proceeds of any illegal activity or used for any terrorist financing or money laundering activities. You agree to provide such information related to you/your business and financial affairs as may be reasonably </w:t>
      </w:r>
      <w:r w:rsidRPr="00AF7267">
        <w:rPr>
          <w:rFonts w:ascii="Book Antiqua" w:eastAsia="Times New Roman" w:hAnsi="Book Antiqua" w:cs="Arial"/>
          <w:sz w:val="21"/>
          <w:szCs w:val="21"/>
          <w:lang w:eastAsia="en-GB"/>
        </w:rPr>
        <w:lastRenderedPageBreak/>
        <w:t xml:space="preserve">requested by the Company </w:t>
      </w:r>
      <w:proofErr w:type="gramStart"/>
      <w:r w:rsidRPr="00AF7267">
        <w:rPr>
          <w:rFonts w:ascii="Book Antiqua" w:eastAsia="Times New Roman" w:hAnsi="Book Antiqua" w:cs="Arial"/>
          <w:sz w:val="21"/>
          <w:szCs w:val="21"/>
          <w:lang w:eastAsia="en-GB"/>
        </w:rPr>
        <w:t>in order to</w:t>
      </w:r>
      <w:proofErr w:type="gramEnd"/>
      <w:r w:rsidRPr="00AF7267">
        <w:rPr>
          <w:rFonts w:ascii="Book Antiqua" w:eastAsia="Times New Roman" w:hAnsi="Book Antiqua" w:cs="Arial"/>
          <w:sz w:val="21"/>
          <w:szCs w:val="21"/>
          <w:lang w:eastAsia="en-GB"/>
        </w:rPr>
        <w:t xml:space="preserve"> comply with the Anti-Money Laundering and Countering Financing of Terrorism Act or other legislative requirements.</w:t>
      </w:r>
    </w:p>
    <w:p w14:paraId="2DC06992"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Recommendations are not guaranteed. The generic market recommendations provided by the Company are based solely on the judgment of its personnel and should be considered as such. Any market recommendations provided are generic only and may or may not be consistent with the market positions or intentions of the Company and/or its affiliates. The generic market recommendations of the Company are based upon information believed to be reliable, but the Company cannot and does not guarantee the accuracy or completeness thereof or represent that following such generic recommendations will reduce or eliminate the risk inherent in trading cryptocurrencies.</w:t>
      </w:r>
    </w:p>
    <w:p w14:paraId="499ED517"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No guarantees of profit.</w:t>
      </w:r>
    </w:p>
    <w:p w14:paraId="6D619F08"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There are no guarantees of profit nor of avoiding losses when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w:t>
      </w:r>
      <w:proofErr w:type="spellStart"/>
      <w:r w:rsidRPr="00AF7267">
        <w:rPr>
          <w:rFonts w:ascii="Book Antiqua" w:eastAsia="Times New Roman" w:hAnsi="Book Antiqua" w:cs="Arial"/>
          <w:sz w:val="21"/>
          <w:szCs w:val="21"/>
          <w:lang w:eastAsia="en-GB"/>
        </w:rPr>
        <w:t>cryptocoins</w:t>
      </w:r>
      <w:proofErr w:type="spellEnd"/>
      <w:r w:rsidRPr="00AF7267">
        <w:rPr>
          <w:rFonts w:ascii="Book Antiqua" w:eastAsia="Times New Roman" w:hAnsi="Book Antiqua" w:cs="Arial"/>
          <w:sz w:val="21"/>
          <w:szCs w:val="21"/>
          <w:lang w:eastAsia="en-GB"/>
        </w:rPr>
        <w:t>. The Client has received no such guarantees from the Company, nor from any of its representatives. The Client is aware of the risks inherent in trading cryptocurrencies and is financially able to bear such risks and withstand any losses incurred.</w:t>
      </w:r>
    </w:p>
    <w:p w14:paraId="551EE147"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Company bears no responsibility for any loss that arises </w:t>
      </w:r>
      <w:proofErr w:type="gramStart"/>
      <w:r w:rsidRPr="00AF7267">
        <w:rPr>
          <w:rFonts w:ascii="Book Antiqua" w:eastAsia="Times New Roman" w:hAnsi="Book Antiqua" w:cs="Arial"/>
          <w:sz w:val="21"/>
          <w:szCs w:val="21"/>
          <w:lang w:eastAsia="en-GB"/>
        </w:rPr>
        <w:t>as a result of</w:t>
      </w:r>
      <w:proofErr w:type="gramEnd"/>
      <w:r w:rsidRPr="00AF7267">
        <w:rPr>
          <w:rFonts w:ascii="Book Antiqua" w:eastAsia="Times New Roman" w:hAnsi="Book Antiqua" w:cs="Arial"/>
          <w:sz w:val="21"/>
          <w:szCs w:val="21"/>
          <w:lang w:eastAsia="en-GB"/>
        </w:rPr>
        <w:t xml:space="preserve"> delayed or unreceived communication sent to the Client by the Company.</w:t>
      </w:r>
    </w:p>
    <w:p w14:paraId="1CB545E0"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Company bears no responsibility for any loss that arises </w:t>
      </w:r>
      <w:proofErr w:type="gramStart"/>
      <w:r w:rsidRPr="00AF7267">
        <w:rPr>
          <w:rFonts w:ascii="Book Antiqua" w:eastAsia="Times New Roman" w:hAnsi="Book Antiqua" w:cs="Arial"/>
          <w:sz w:val="21"/>
          <w:szCs w:val="21"/>
          <w:lang w:eastAsia="en-GB"/>
        </w:rPr>
        <w:t>as a result of</w:t>
      </w:r>
      <w:proofErr w:type="gramEnd"/>
      <w:r w:rsidRPr="00AF7267">
        <w:rPr>
          <w:rFonts w:ascii="Book Antiqua" w:eastAsia="Times New Roman" w:hAnsi="Book Antiqua" w:cs="Arial"/>
          <w:sz w:val="21"/>
          <w:szCs w:val="21"/>
          <w:lang w:eastAsia="en-GB"/>
        </w:rPr>
        <w:t xml:space="preserve"> encrypted information sent to the Client by the Company, that has been accessed via unauthorised means.</w:t>
      </w:r>
    </w:p>
    <w:p w14:paraId="7146571F"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Client is solely responsible for the privacy of any information contained within the communication received by the Company. The Company has no responsibility regarding any loss </w:t>
      </w:r>
      <w:proofErr w:type="gramStart"/>
      <w:r w:rsidRPr="00AF7267">
        <w:rPr>
          <w:rFonts w:ascii="Book Antiqua" w:eastAsia="Times New Roman" w:hAnsi="Book Antiqua" w:cs="Arial"/>
          <w:sz w:val="21"/>
          <w:szCs w:val="21"/>
          <w:lang w:eastAsia="en-GB"/>
        </w:rPr>
        <w:t>as a result of</w:t>
      </w:r>
      <w:proofErr w:type="gramEnd"/>
      <w:r w:rsidRPr="00AF7267">
        <w:rPr>
          <w:rFonts w:ascii="Book Antiqua" w:eastAsia="Times New Roman" w:hAnsi="Book Antiqua" w:cs="Arial"/>
          <w:sz w:val="21"/>
          <w:szCs w:val="21"/>
          <w:lang w:eastAsia="en-GB"/>
        </w:rPr>
        <w:t xml:space="preserve"> authorized/unauthorised access to all information between the Company and the Client by third persons.</w:t>
      </w:r>
    </w:p>
    <w:p w14:paraId="32893BAB"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Cryptocurrencies are complex instruments and come with a high risk of losing money rapidly due to devaluation, low volume or severe shifts in market </w:t>
      </w:r>
      <w:proofErr w:type="gramStart"/>
      <w:r w:rsidRPr="00AF7267">
        <w:rPr>
          <w:rFonts w:ascii="Book Antiqua" w:eastAsia="Times New Roman" w:hAnsi="Book Antiqua" w:cs="Arial"/>
          <w:sz w:val="21"/>
          <w:szCs w:val="21"/>
          <w:lang w:eastAsia="en-GB"/>
        </w:rPr>
        <w:t>sentiments</w:t>
      </w:r>
      <w:proofErr w:type="gramEnd"/>
    </w:p>
    <w:p w14:paraId="55C2EF41" w14:textId="77777777" w:rsidR="000A1623" w:rsidRPr="00AF7267" w:rsidRDefault="000A1623" w:rsidP="000A1623">
      <w:pPr>
        <w:numPr>
          <w:ilvl w:val="0"/>
          <w:numId w:val="1"/>
        </w:numPr>
        <w:shd w:val="clear" w:color="auto" w:fill="F9F9FC"/>
        <w:spacing w:before="100" w:beforeAutospacing="1"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You should consider whether you understand how master-</w:t>
      </w:r>
      <w:proofErr w:type="spellStart"/>
      <w:r w:rsidRPr="00AF7267">
        <w:rPr>
          <w:rFonts w:ascii="Book Antiqua" w:eastAsia="Times New Roman" w:hAnsi="Book Antiqua" w:cs="Arial"/>
          <w:sz w:val="21"/>
          <w:szCs w:val="21"/>
          <w:lang w:eastAsia="en-GB"/>
        </w:rPr>
        <w:t>noding</w:t>
      </w:r>
      <w:proofErr w:type="spellEnd"/>
      <w:r w:rsidRPr="00AF7267">
        <w:rPr>
          <w:rFonts w:ascii="Book Antiqua" w:eastAsia="Times New Roman" w:hAnsi="Book Antiqua" w:cs="Arial"/>
          <w:sz w:val="21"/>
          <w:szCs w:val="21"/>
          <w:lang w:eastAsia="en-GB"/>
        </w:rPr>
        <w:t xml:space="preserve"> cryptocurrencies works and whether you can afford to take the high risk of loss.</w:t>
      </w:r>
    </w:p>
    <w:p w14:paraId="32616C2D" w14:textId="77777777" w:rsidR="000A1623" w:rsidRPr="00AF7267" w:rsidRDefault="000A1623" w:rsidP="000A1623">
      <w:pPr>
        <w:shd w:val="clear" w:color="auto" w:fill="F9F9FC"/>
        <w:spacing w:after="100" w:afterAutospacing="1" w:line="240" w:lineRule="auto"/>
        <w:outlineLvl w:val="1"/>
        <w:rPr>
          <w:rFonts w:ascii="Book Antiqua" w:eastAsia="Times New Roman" w:hAnsi="Book Antiqua" w:cs="Arial"/>
          <w:sz w:val="36"/>
          <w:szCs w:val="36"/>
          <w:lang w:eastAsia="en-GB"/>
        </w:rPr>
      </w:pPr>
      <w:r w:rsidRPr="00AF7267">
        <w:rPr>
          <w:rFonts w:ascii="Book Antiqua" w:eastAsia="Times New Roman" w:hAnsi="Book Antiqua" w:cs="Arial"/>
          <w:sz w:val="36"/>
          <w:szCs w:val="36"/>
          <w:lang w:eastAsia="en-GB"/>
        </w:rPr>
        <w:t>LIMITATION OF LIABILITY AND DISCLAIMER</w:t>
      </w:r>
    </w:p>
    <w:p w14:paraId="5E7FD2D6"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You should not deal in these products unless you have the necessary knowledge and expertise, you understand the characteristics of these products and your exposure to risk. You should also be satisfied that the product is suitable for you </w:t>
      </w:r>
      <w:proofErr w:type="gramStart"/>
      <w:r w:rsidRPr="00AF7267">
        <w:rPr>
          <w:rFonts w:ascii="Book Antiqua" w:eastAsia="Times New Roman" w:hAnsi="Book Antiqua" w:cs="Arial"/>
          <w:sz w:val="21"/>
          <w:szCs w:val="21"/>
          <w:lang w:eastAsia="en-GB"/>
        </w:rPr>
        <w:t>in light of</w:t>
      </w:r>
      <w:proofErr w:type="gramEnd"/>
      <w:r w:rsidRPr="00AF7267">
        <w:rPr>
          <w:rFonts w:ascii="Book Antiqua" w:eastAsia="Times New Roman" w:hAnsi="Book Antiqua" w:cs="Arial"/>
          <w:sz w:val="21"/>
          <w:szCs w:val="21"/>
          <w:lang w:eastAsia="en-GB"/>
        </w:rPr>
        <w:t xml:space="preserve"> your circumstances and financial position. In addition, use of our Services can never be considered safe.</w:t>
      </w:r>
    </w:p>
    <w:p w14:paraId="68C8496F" w14:textId="77777777" w:rsidR="000A1623" w:rsidRPr="00AF7267" w:rsidRDefault="000A1623" w:rsidP="000A1623">
      <w:pPr>
        <w:shd w:val="clear" w:color="auto" w:fill="F9F9FC"/>
        <w:spacing w:after="100" w:afterAutospacing="1" w:line="240" w:lineRule="auto"/>
        <w:outlineLvl w:val="2"/>
        <w:rPr>
          <w:rFonts w:ascii="Book Antiqua" w:eastAsia="Times New Roman" w:hAnsi="Book Antiqua" w:cs="Arial"/>
          <w:sz w:val="27"/>
          <w:szCs w:val="27"/>
          <w:lang w:eastAsia="en-GB"/>
        </w:rPr>
      </w:pPr>
      <w:r w:rsidRPr="00AF7267">
        <w:rPr>
          <w:rFonts w:ascii="Book Antiqua" w:eastAsia="Times New Roman" w:hAnsi="Book Antiqua" w:cs="Arial"/>
          <w:sz w:val="27"/>
          <w:szCs w:val="27"/>
          <w:lang w:eastAsia="en-GB"/>
        </w:rPr>
        <w:t>Blockchain Risk</w:t>
      </w:r>
    </w:p>
    <w:p w14:paraId="66B62487"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Similarly, Blockchain is an independent public peer-to-peer network and is not controlled in any way or manner by the Company, the Company shall not be responsible for any failure and/or mistake and/or error and/or breach which shall occur in Blockchain or in any other networks in which the Cryptocurrencies are being issued and/or traded. The Company makes no representation or warranty of any kind, express or implied, </w:t>
      </w:r>
      <w:proofErr w:type="gramStart"/>
      <w:r w:rsidRPr="00AF7267">
        <w:rPr>
          <w:rFonts w:ascii="Book Antiqua" w:eastAsia="Times New Roman" w:hAnsi="Book Antiqua" w:cs="Arial"/>
          <w:sz w:val="21"/>
          <w:szCs w:val="21"/>
          <w:lang w:eastAsia="en-GB"/>
        </w:rPr>
        <w:t>statutory</w:t>
      </w:r>
      <w:proofErr w:type="gramEnd"/>
      <w:r w:rsidRPr="00AF7267">
        <w:rPr>
          <w:rFonts w:ascii="Book Antiqua" w:eastAsia="Times New Roman" w:hAnsi="Book Antiqua" w:cs="Arial"/>
          <w:sz w:val="21"/>
          <w:szCs w:val="21"/>
          <w:lang w:eastAsia="en-GB"/>
        </w:rPr>
        <w:t xml:space="preserve"> or otherwise, regarding the Blockchain functionality nor for any breach of security in the Blockchain.</w:t>
      </w:r>
    </w:p>
    <w:p w14:paraId="74A43CE3" w14:textId="77777777" w:rsidR="000A1623" w:rsidRPr="00AF7267" w:rsidRDefault="000A1623" w:rsidP="000A1623">
      <w:pPr>
        <w:shd w:val="clear" w:color="auto" w:fill="F9F9FC"/>
        <w:spacing w:after="100" w:afterAutospacing="1" w:line="240" w:lineRule="auto"/>
        <w:outlineLvl w:val="2"/>
        <w:rPr>
          <w:rFonts w:ascii="Book Antiqua" w:eastAsia="Times New Roman" w:hAnsi="Book Antiqua" w:cs="Arial"/>
          <w:sz w:val="27"/>
          <w:szCs w:val="27"/>
          <w:lang w:eastAsia="en-GB"/>
        </w:rPr>
      </w:pPr>
      <w:r w:rsidRPr="00AF7267">
        <w:rPr>
          <w:rFonts w:ascii="Book Antiqua" w:eastAsia="Times New Roman" w:hAnsi="Book Antiqua" w:cs="Arial"/>
          <w:sz w:val="27"/>
          <w:szCs w:val="27"/>
          <w:lang w:eastAsia="en-GB"/>
        </w:rPr>
        <w:t>Internet, Viruses and Cyber Attacks</w:t>
      </w:r>
    </w:p>
    <w:p w14:paraId="5BC0B53E"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Since the Company master-nodes via websites and computer applications, system errors might occur. You should be aware of the risks that may result from any 3rd-party system failure, which could mean that orders may be delayed or even fail.</w:t>
      </w:r>
    </w:p>
    <w:p w14:paraId="0AF5F134" w14:textId="3E076891"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lastRenderedPageBreak/>
        <w:t xml:space="preserve">You acknowledge that there are risks associated with utilizing an Internet-based </w:t>
      </w:r>
      <w:proofErr w:type="spellStart"/>
      <w:r w:rsidRPr="00AF7267">
        <w:rPr>
          <w:rFonts w:ascii="Book Antiqua" w:eastAsia="Times New Roman" w:hAnsi="Book Antiqua" w:cs="Arial"/>
          <w:sz w:val="21"/>
          <w:szCs w:val="21"/>
          <w:lang w:eastAsia="en-GB"/>
        </w:rPr>
        <w:t>masternode</w:t>
      </w:r>
      <w:proofErr w:type="spellEnd"/>
      <w:r w:rsidRPr="00AF7267">
        <w:rPr>
          <w:rFonts w:ascii="Book Antiqua" w:eastAsia="Times New Roman" w:hAnsi="Book Antiqua" w:cs="Arial"/>
          <w:sz w:val="21"/>
          <w:szCs w:val="21"/>
          <w:lang w:eastAsia="en-GB"/>
        </w:rPr>
        <w:t xml:space="preserve"> hosting/renting system including, but not limited to the failure of hardware, software, and Internet connections, the risk of malicious software introduction, the risk that third parties may obtain unauthorized access to information and/or assets (including your cryptocurrencies) stored on your behalf, cyber-attack, the cryptocurrency network failure (such as blockchain), computer viruses, communication failures, disruptions, errors, distortions or delays you may experience when trading via the Services, howsoever caused, spyware, scareware, Trojan horses, worms or other malware that may affect your computer or other equipment, or any phishing, spoofing or other attack. You should also be aware that SMS and email services are vulnerable to spoofing and phishing attacks and should use care in reviewing messages purporting to originate from </w:t>
      </w:r>
      <w:r>
        <w:rPr>
          <w:rFonts w:ascii="Book Antiqua" w:eastAsia="Times New Roman" w:hAnsi="Book Antiqua" w:cs="Arial"/>
          <w:sz w:val="21"/>
          <w:szCs w:val="21"/>
          <w:lang w:eastAsia="en-GB"/>
        </w:rPr>
        <w:t>Rental Chain</w:t>
      </w:r>
      <w:r w:rsidRPr="00AF7267">
        <w:rPr>
          <w:rFonts w:ascii="Book Antiqua" w:eastAsia="Times New Roman" w:hAnsi="Book Antiqua" w:cs="Arial"/>
          <w:sz w:val="21"/>
          <w:szCs w:val="21"/>
          <w:lang w:eastAsia="en-GB"/>
        </w:rPr>
        <w:t>.</w:t>
      </w:r>
    </w:p>
    <w:p w14:paraId="18331E07" w14:textId="77777777" w:rsidR="000A1623"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The Company does not make representation or warranty for any interruptions, </w:t>
      </w:r>
      <w:proofErr w:type="gramStart"/>
      <w:r w:rsidRPr="00AF7267">
        <w:rPr>
          <w:rFonts w:ascii="Book Antiqua" w:eastAsia="Times New Roman" w:hAnsi="Book Antiqua" w:cs="Arial"/>
          <w:sz w:val="21"/>
          <w:szCs w:val="21"/>
          <w:lang w:eastAsia="en-GB"/>
        </w:rPr>
        <w:t>loss</w:t>
      </w:r>
      <w:proofErr w:type="gramEnd"/>
      <w:r w:rsidRPr="00AF7267">
        <w:rPr>
          <w:rFonts w:ascii="Book Antiqua" w:eastAsia="Times New Roman" w:hAnsi="Book Antiqua" w:cs="Arial"/>
          <w:sz w:val="21"/>
          <w:szCs w:val="21"/>
          <w:lang w:eastAsia="en-GB"/>
        </w:rPr>
        <w:t xml:space="preserve"> or damages due to computer viruses, scareware, Trojan horses, malware or any other harmful software. The Company shall </w:t>
      </w:r>
      <w:proofErr w:type="gramStart"/>
      <w:r w:rsidRPr="00AF7267">
        <w:rPr>
          <w:rFonts w:ascii="Book Antiqua" w:eastAsia="Times New Roman" w:hAnsi="Book Antiqua" w:cs="Arial"/>
          <w:sz w:val="21"/>
          <w:szCs w:val="21"/>
          <w:lang w:eastAsia="en-GB"/>
        </w:rPr>
        <w:t>not</w:t>
      </w:r>
      <w:proofErr w:type="gramEnd"/>
      <w:r w:rsidRPr="00AF7267">
        <w:rPr>
          <w:rFonts w:ascii="Book Antiqua" w:eastAsia="Times New Roman" w:hAnsi="Book Antiqua" w:cs="Arial"/>
          <w:sz w:val="21"/>
          <w:szCs w:val="21"/>
          <w:lang w:eastAsia="en-GB"/>
        </w:rPr>
        <w:t xml:space="preserve"> liable for any malicious or digital robbery/crime losses affecting you while using our website or services.</w:t>
      </w:r>
    </w:p>
    <w:p w14:paraId="7C13A69D" w14:textId="77777777" w:rsidR="000A1623" w:rsidRPr="00DB325F"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7"/>
          <w:szCs w:val="27"/>
          <w:lang w:eastAsia="en-GB"/>
        </w:rPr>
        <w:t>Fees and Costs</w:t>
      </w:r>
    </w:p>
    <w:p w14:paraId="18EBDE75"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Our fees and charges are set out on our website (</w:t>
      </w:r>
      <w:r>
        <w:rPr>
          <w:rFonts w:ascii="Book Antiqua" w:eastAsia="Times New Roman" w:hAnsi="Book Antiqua" w:cs="Arial"/>
          <w:sz w:val="21"/>
          <w:szCs w:val="21"/>
          <w:lang w:eastAsia="en-GB"/>
        </w:rPr>
        <w:t>masternoded</w:t>
      </w:r>
      <w:r w:rsidRPr="00AF7267">
        <w:rPr>
          <w:rFonts w:ascii="Book Antiqua" w:eastAsia="Times New Roman" w:hAnsi="Book Antiqua" w:cs="Arial"/>
          <w:sz w:val="21"/>
          <w:szCs w:val="21"/>
          <w:lang w:eastAsia="en-GB"/>
        </w:rPr>
        <w:t xml:space="preserve">.com) under the ‘FAQ’ section. Please be aware of the charges that apply to </w:t>
      </w:r>
      <w:proofErr w:type="gramStart"/>
      <w:r w:rsidRPr="00AF7267">
        <w:rPr>
          <w:rFonts w:ascii="Book Antiqua" w:eastAsia="Times New Roman" w:hAnsi="Book Antiqua" w:cs="Arial"/>
          <w:sz w:val="21"/>
          <w:szCs w:val="21"/>
          <w:lang w:eastAsia="en-GB"/>
        </w:rPr>
        <w:t>you, because</w:t>
      </w:r>
      <w:proofErr w:type="gramEnd"/>
      <w:r w:rsidRPr="00AF7267">
        <w:rPr>
          <w:rFonts w:ascii="Book Antiqua" w:eastAsia="Times New Roman" w:hAnsi="Book Antiqua" w:cs="Arial"/>
          <w:sz w:val="21"/>
          <w:szCs w:val="21"/>
          <w:lang w:eastAsia="en-GB"/>
        </w:rPr>
        <w:t xml:space="preserve"> such costs and charges will affect your profitability.</w:t>
      </w:r>
    </w:p>
    <w:p w14:paraId="2BC1E714" w14:textId="77777777" w:rsidR="000A1623" w:rsidRPr="00AF7267" w:rsidRDefault="000A1623" w:rsidP="000A1623">
      <w:pPr>
        <w:shd w:val="clear" w:color="auto" w:fill="F9F9FC"/>
        <w:spacing w:after="100" w:afterAutospacing="1" w:line="240" w:lineRule="auto"/>
        <w:outlineLvl w:val="2"/>
        <w:rPr>
          <w:rFonts w:ascii="Book Antiqua" w:eastAsia="Times New Roman" w:hAnsi="Book Antiqua" w:cs="Arial"/>
          <w:sz w:val="27"/>
          <w:szCs w:val="27"/>
          <w:lang w:eastAsia="en-GB"/>
        </w:rPr>
      </w:pPr>
      <w:r w:rsidRPr="00AF7267">
        <w:rPr>
          <w:rFonts w:ascii="Book Antiqua" w:eastAsia="Times New Roman" w:hAnsi="Book Antiqua" w:cs="Arial"/>
          <w:sz w:val="27"/>
          <w:szCs w:val="27"/>
          <w:lang w:eastAsia="en-GB"/>
        </w:rPr>
        <w:t>Past Performance</w:t>
      </w:r>
    </w:p>
    <w:p w14:paraId="48CAA310"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Past performance is not an indication of future performance. The value of your staked coins can go down as well as up and although mathematical algorithms are used to generate a specific number of coins from your rented equipment, the value of those coins is directly proportional to market sentiment.</w:t>
      </w:r>
    </w:p>
    <w:p w14:paraId="20DE6A84" w14:textId="77777777" w:rsidR="000A1623" w:rsidRPr="00AF7267" w:rsidRDefault="000A1623" w:rsidP="000A1623">
      <w:pPr>
        <w:shd w:val="clear" w:color="auto" w:fill="F9F9FC"/>
        <w:spacing w:after="100" w:afterAutospacing="1" w:line="240" w:lineRule="auto"/>
        <w:outlineLvl w:val="2"/>
        <w:rPr>
          <w:rFonts w:ascii="Book Antiqua" w:eastAsia="Times New Roman" w:hAnsi="Book Antiqua" w:cs="Arial"/>
          <w:sz w:val="27"/>
          <w:szCs w:val="27"/>
          <w:lang w:eastAsia="en-GB"/>
        </w:rPr>
      </w:pPr>
      <w:r w:rsidRPr="00AF7267">
        <w:rPr>
          <w:rFonts w:ascii="Book Antiqua" w:eastAsia="Times New Roman" w:hAnsi="Book Antiqua" w:cs="Arial"/>
          <w:sz w:val="27"/>
          <w:szCs w:val="27"/>
          <w:lang w:eastAsia="en-GB"/>
        </w:rPr>
        <w:t>Information</w:t>
      </w:r>
    </w:p>
    <w:p w14:paraId="0FA90B4B" w14:textId="77777777" w:rsidR="000A1623" w:rsidRPr="00AF7267"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Any opinions, news, research, analysis, prices, or other information on this website is provided as general market </w:t>
      </w:r>
      <w:proofErr w:type="gramStart"/>
      <w:r w:rsidRPr="00AF7267">
        <w:rPr>
          <w:rFonts w:ascii="Book Antiqua" w:eastAsia="Times New Roman" w:hAnsi="Book Antiqua" w:cs="Arial"/>
          <w:sz w:val="21"/>
          <w:szCs w:val="21"/>
          <w:lang w:eastAsia="en-GB"/>
        </w:rPr>
        <w:t>commentary, and</w:t>
      </w:r>
      <w:proofErr w:type="gramEnd"/>
      <w:r w:rsidRPr="00AF7267">
        <w:rPr>
          <w:rFonts w:ascii="Book Antiqua" w:eastAsia="Times New Roman" w:hAnsi="Book Antiqua" w:cs="Arial"/>
          <w:sz w:val="21"/>
          <w:szCs w:val="21"/>
          <w:lang w:eastAsia="en-GB"/>
        </w:rPr>
        <w:t xml:space="preserve"> does not constitute investment advice. The Company shall not be responsible for any loss arising from any investment based on any recommendation, forecast or other information provided.</w:t>
      </w:r>
    </w:p>
    <w:p w14:paraId="6322FEB5" w14:textId="77777777" w:rsidR="000A1623" w:rsidRDefault="000A1623" w:rsidP="000A1623">
      <w:pPr>
        <w:shd w:val="clear" w:color="auto" w:fill="F9F9FC"/>
        <w:spacing w:after="100" w:afterAutospacing="1" w:line="240" w:lineRule="auto"/>
        <w:outlineLvl w:val="1"/>
        <w:rPr>
          <w:rFonts w:ascii="Book Antiqua" w:eastAsia="Times New Roman" w:hAnsi="Book Antiqua" w:cs="Arial"/>
          <w:sz w:val="36"/>
          <w:szCs w:val="36"/>
          <w:lang w:eastAsia="en-GB"/>
        </w:rPr>
      </w:pPr>
      <w:r w:rsidRPr="00AF7267">
        <w:rPr>
          <w:rFonts w:ascii="Book Antiqua" w:eastAsia="Times New Roman" w:hAnsi="Book Antiqua" w:cs="Arial"/>
          <w:sz w:val="36"/>
          <w:szCs w:val="36"/>
          <w:lang w:eastAsia="en-GB"/>
        </w:rPr>
        <w:t>MISCELLANEOUS</w:t>
      </w:r>
    </w:p>
    <w:p w14:paraId="50924403" w14:textId="77777777" w:rsidR="000A1623" w:rsidRDefault="000A1623" w:rsidP="000A1623">
      <w:pPr>
        <w:shd w:val="clear" w:color="auto" w:fill="F9F9FC"/>
        <w:spacing w:after="100" w:afterAutospacing="1" w:line="240" w:lineRule="auto"/>
        <w:outlineLvl w:val="1"/>
        <w:rPr>
          <w:rFonts w:ascii="Book Antiqua" w:eastAsia="Times New Roman" w:hAnsi="Book Antiqua" w:cs="Arial"/>
          <w:sz w:val="21"/>
          <w:szCs w:val="21"/>
          <w:lang w:eastAsia="en-GB"/>
        </w:rPr>
      </w:pPr>
      <w:r w:rsidRPr="00AF7267">
        <w:rPr>
          <w:rFonts w:ascii="Book Antiqua" w:eastAsia="Times New Roman" w:hAnsi="Book Antiqua" w:cs="Arial"/>
          <w:sz w:val="21"/>
          <w:szCs w:val="21"/>
          <w:lang w:eastAsia="en-GB"/>
        </w:rPr>
        <w:t xml:space="preserve">All other </w:t>
      </w:r>
      <w:proofErr w:type="spellStart"/>
      <w:r w:rsidRPr="00AF7267">
        <w:rPr>
          <w:rFonts w:ascii="Book Antiqua" w:eastAsia="Times New Roman" w:hAnsi="Book Antiqua" w:cs="Arial"/>
          <w:sz w:val="21"/>
          <w:szCs w:val="21"/>
          <w:lang w:eastAsia="en-GB"/>
        </w:rPr>
        <w:t>clauses</w:t>
      </w:r>
      <w:proofErr w:type="spellEnd"/>
      <w:r w:rsidRPr="00AF7267">
        <w:rPr>
          <w:rFonts w:ascii="Book Antiqua" w:eastAsia="Times New Roman" w:hAnsi="Book Antiqua" w:cs="Arial"/>
          <w:sz w:val="21"/>
          <w:szCs w:val="21"/>
          <w:lang w:eastAsia="en-GB"/>
        </w:rPr>
        <w:t xml:space="preserve"> related to amendment, severability, indemnification, wavier, notices, contacts and governing laws remain same as stated in </w:t>
      </w:r>
      <w:proofErr w:type="gramStart"/>
      <w:r w:rsidRPr="00AF7267">
        <w:rPr>
          <w:rFonts w:ascii="Book Antiqua" w:eastAsia="Times New Roman" w:hAnsi="Book Antiqua" w:cs="Arial"/>
          <w:sz w:val="21"/>
          <w:szCs w:val="21"/>
          <w:lang w:eastAsia="en-GB"/>
        </w:rPr>
        <w:t>TOS</w:t>
      </w:r>
      <w:proofErr w:type="gramEnd"/>
    </w:p>
    <w:p w14:paraId="16481443" w14:textId="77777777" w:rsidR="000A1623" w:rsidRPr="00DB325F" w:rsidRDefault="000A1623" w:rsidP="000A1623">
      <w:pPr>
        <w:shd w:val="clear" w:color="auto" w:fill="F9F9FC"/>
        <w:spacing w:after="100" w:afterAutospacing="1" w:line="240" w:lineRule="auto"/>
        <w:outlineLvl w:val="1"/>
        <w:rPr>
          <w:rFonts w:ascii="Book Antiqua" w:eastAsia="Times New Roman" w:hAnsi="Book Antiqua" w:cs="Arial"/>
          <w:sz w:val="36"/>
          <w:szCs w:val="36"/>
          <w:lang w:eastAsia="en-GB"/>
        </w:rPr>
      </w:pPr>
      <w:r>
        <w:rPr>
          <w:rFonts w:ascii="Book Antiqua" w:eastAsia="Times New Roman" w:hAnsi="Book Antiqua" w:cs="Arial"/>
          <w:sz w:val="21"/>
          <w:szCs w:val="21"/>
          <w:lang w:eastAsia="en-GB"/>
        </w:rPr>
        <w:t>I hereby sign this document acknowledging I understand the nature and risk of the program.</w:t>
      </w:r>
    </w:p>
    <w:p w14:paraId="663E1AC4" w14:textId="77777777" w:rsidR="000A1623" w:rsidRDefault="000A1623" w:rsidP="000A1623">
      <w:pPr>
        <w:shd w:val="clear" w:color="auto" w:fill="F9F9FC"/>
        <w:spacing w:after="100" w:afterAutospacing="1" w:line="240" w:lineRule="auto"/>
        <w:rPr>
          <w:rFonts w:ascii="Book Antiqua" w:eastAsia="Times New Roman" w:hAnsi="Book Antiqua" w:cs="Arial"/>
          <w:sz w:val="21"/>
          <w:szCs w:val="21"/>
          <w:lang w:eastAsia="en-GB"/>
        </w:rPr>
      </w:pPr>
      <w:r>
        <w:rPr>
          <w:rFonts w:ascii="Book Antiqua" w:eastAsia="Times New Roman" w:hAnsi="Book Antiqua" w:cs="Arial"/>
          <w:sz w:val="21"/>
          <w:szCs w:val="21"/>
          <w:lang w:eastAsia="en-GB"/>
        </w:rPr>
        <w:t>_________________________________________                                 _____________________</w:t>
      </w:r>
    </w:p>
    <w:p w14:paraId="7795B587" w14:textId="77777777" w:rsidR="000A1623" w:rsidRPr="00AF7267" w:rsidRDefault="000A1623" w:rsidP="000A1623">
      <w:pPr>
        <w:shd w:val="clear" w:color="auto" w:fill="F9F9FC"/>
        <w:spacing w:after="100" w:afterAutospacing="1" w:line="240" w:lineRule="auto"/>
        <w:rPr>
          <w:rFonts w:ascii="Book Antiqua" w:hAnsi="Book Antiqua"/>
        </w:rPr>
      </w:pPr>
      <w:r>
        <w:rPr>
          <w:rFonts w:ascii="Book Antiqua" w:eastAsia="Times New Roman" w:hAnsi="Book Antiqua" w:cs="Arial"/>
          <w:sz w:val="21"/>
          <w:szCs w:val="21"/>
          <w:lang w:eastAsia="en-GB"/>
        </w:rPr>
        <w:t xml:space="preserve">Name and Signature </w:t>
      </w:r>
      <w:r>
        <w:rPr>
          <w:rFonts w:ascii="Book Antiqua" w:eastAsia="Times New Roman" w:hAnsi="Book Antiqua" w:cs="Arial"/>
          <w:sz w:val="21"/>
          <w:szCs w:val="21"/>
          <w:lang w:eastAsia="en-GB"/>
        </w:rPr>
        <w:tab/>
      </w:r>
      <w:r>
        <w:rPr>
          <w:rFonts w:ascii="Book Antiqua" w:eastAsia="Times New Roman" w:hAnsi="Book Antiqua" w:cs="Arial"/>
          <w:sz w:val="21"/>
          <w:szCs w:val="21"/>
          <w:lang w:eastAsia="en-GB"/>
        </w:rPr>
        <w:tab/>
      </w:r>
      <w:r>
        <w:rPr>
          <w:rFonts w:ascii="Book Antiqua" w:eastAsia="Times New Roman" w:hAnsi="Book Antiqua" w:cs="Arial"/>
          <w:sz w:val="21"/>
          <w:szCs w:val="21"/>
          <w:lang w:eastAsia="en-GB"/>
        </w:rPr>
        <w:tab/>
      </w:r>
      <w:r>
        <w:rPr>
          <w:rFonts w:ascii="Book Antiqua" w:eastAsia="Times New Roman" w:hAnsi="Book Antiqua" w:cs="Arial"/>
          <w:sz w:val="21"/>
          <w:szCs w:val="21"/>
          <w:lang w:eastAsia="en-GB"/>
        </w:rPr>
        <w:tab/>
      </w:r>
      <w:r>
        <w:rPr>
          <w:rFonts w:ascii="Book Antiqua" w:eastAsia="Times New Roman" w:hAnsi="Book Antiqua" w:cs="Arial"/>
          <w:sz w:val="21"/>
          <w:szCs w:val="21"/>
          <w:lang w:eastAsia="en-GB"/>
        </w:rPr>
        <w:tab/>
      </w:r>
      <w:r>
        <w:rPr>
          <w:rFonts w:ascii="Book Antiqua" w:eastAsia="Times New Roman" w:hAnsi="Book Antiqua" w:cs="Arial"/>
          <w:sz w:val="21"/>
          <w:szCs w:val="21"/>
          <w:lang w:eastAsia="en-GB"/>
        </w:rPr>
        <w:tab/>
      </w:r>
      <w:r>
        <w:rPr>
          <w:rFonts w:ascii="Book Antiqua" w:eastAsia="Times New Roman" w:hAnsi="Book Antiqua" w:cs="Arial"/>
          <w:sz w:val="21"/>
          <w:szCs w:val="21"/>
          <w:lang w:eastAsia="en-GB"/>
        </w:rPr>
        <w:tab/>
        <w:t>Date</w:t>
      </w:r>
    </w:p>
    <w:p w14:paraId="12AE3B74" w14:textId="77777777" w:rsidR="00431543" w:rsidRDefault="00431543"/>
    <w:sectPr w:rsidR="0043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46374"/>
    <w:multiLevelType w:val="multilevel"/>
    <w:tmpl w:val="2B2E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23"/>
    <w:rsid w:val="000A1623"/>
    <w:rsid w:val="00431543"/>
    <w:rsid w:val="00C4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BFBF"/>
  <w15:chartTrackingRefBased/>
  <w15:docId w15:val="{B825EE8E-BB1D-4A33-A6AB-F136E556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Chiatoh Etangayong Gerald</dc:creator>
  <cp:keywords/>
  <dc:description/>
  <cp:lastModifiedBy>Chiatoh Etangayong Gerald</cp:lastModifiedBy>
  <cp:revision>1</cp:revision>
  <dcterms:created xsi:type="dcterms:W3CDTF">2021-06-16T14:45:00Z</dcterms:created>
  <dcterms:modified xsi:type="dcterms:W3CDTF">2021-06-16T14:49:00Z</dcterms:modified>
</cp:coreProperties>
</file>